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86970" w14:textId="77777777" w:rsidR="008A7443" w:rsidRDefault="008A7443" w:rsidP="008A7443">
      <w:pPr>
        <w:spacing w:line="480" w:lineRule="auto"/>
        <w:jc w:val="center"/>
        <w:rPr>
          <w:rFonts w:ascii="Times New Roman" w:hAnsi="Times New Roman" w:cs="Times New Roman"/>
          <w:b/>
          <w:bCs/>
          <w:sz w:val="24"/>
          <w:szCs w:val="24"/>
        </w:rPr>
      </w:pPr>
    </w:p>
    <w:p w14:paraId="6F5D1C92" w14:textId="77777777" w:rsidR="008A7443" w:rsidRDefault="008A7443" w:rsidP="008A7443">
      <w:pPr>
        <w:spacing w:line="480" w:lineRule="auto"/>
        <w:jc w:val="center"/>
        <w:rPr>
          <w:rFonts w:ascii="Times New Roman" w:hAnsi="Times New Roman" w:cs="Times New Roman"/>
          <w:b/>
          <w:bCs/>
          <w:sz w:val="24"/>
          <w:szCs w:val="24"/>
        </w:rPr>
      </w:pPr>
    </w:p>
    <w:p w14:paraId="33A74F73" w14:textId="77777777" w:rsidR="008A7443" w:rsidRDefault="008A7443" w:rsidP="008A7443">
      <w:pPr>
        <w:spacing w:line="480" w:lineRule="auto"/>
        <w:jc w:val="center"/>
        <w:rPr>
          <w:rFonts w:ascii="Times New Roman" w:hAnsi="Times New Roman" w:cs="Times New Roman"/>
          <w:b/>
          <w:bCs/>
          <w:sz w:val="24"/>
          <w:szCs w:val="24"/>
        </w:rPr>
      </w:pPr>
    </w:p>
    <w:p w14:paraId="6FB254A6" w14:textId="77777777" w:rsidR="008A7443" w:rsidRDefault="008A7443" w:rsidP="008A7443">
      <w:pPr>
        <w:spacing w:line="480" w:lineRule="auto"/>
        <w:jc w:val="center"/>
        <w:rPr>
          <w:rFonts w:ascii="Times New Roman" w:hAnsi="Times New Roman" w:cs="Times New Roman"/>
          <w:b/>
          <w:bCs/>
          <w:sz w:val="24"/>
          <w:szCs w:val="24"/>
        </w:rPr>
      </w:pPr>
    </w:p>
    <w:p w14:paraId="19F4B166" w14:textId="77777777" w:rsidR="008A7443" w:rsidRDefault="008A7443" w:rsidP="008A7443">
      <w:pPr>
        <w:spacing w:line="480" w:lineRule="auto"/>
        <w:jc w:val="center"/>
        <w:rPr>
          <w:rFonts w:ascii="Times New Roman" w:hAnsi="Times New Roman" w:cs="Times New Roman"/>
          <w:b/>
          <w:bCs/>
          <w:sz w:val="24"/>
          <w:szCs w:val="24"/>
        </w:rPr>
      </w:pPr>
    </w:p>
    <w:p w14:paraId="340F461A" w14:textId="77777777" w:rsidR="008A7443" w:rsidRDefault="008A7443" w:rsidP="008A7443">
      <w:pPr>
        <w:spacing w:line="480" w:lineRule="auto"/>
        <w:jc w:val="center"/>
        <w:rPr>
          <w:rFonts w:ascii="Times New Roman" w:hAnsi="Times New Roman" w:cs="Times New Roman"/>
          <w:b/>
          <w:bCs/>
          <w:sz w:val="24"/>
          <w:szCs w:val="24"/>
        </w:rPr>
      </w:pPr>
    </w:p>
    <w:p w14:paraId="72A9982F" w14:textId="49012F75" w:rsidR="008A7443" w:rsidRPr="008A7443" w:rsidRDefault="00571102" w:rsidP="008A7443">
      <w:pPr>
        <w:spacing w:line="480" w:lineRule="auto"/>
        <w:jc w:val="center"/>
        <w:rPr>
          <w:rFonts w:ascii="Times New Roman" w:hAnsi="Times New Roman" w:cs="Times New Roman"/>
          <w:b/>
          <w:bCs/>
          <w:sz w:val="24"/>
          <w:szCs w:val="24"/>
        </w:rPr>
      </w:pPr>
      <w:r w:rsidRPr="008A7443">
        <w:rPr>
          <w:rFonts w:ascii="Times New Roman" w:hAnsi="Times New Roman" w:cs="Times New Roman"/>
          <w:b/>
          <w:bCs/>
          <w:sz w:val="24"/>
          <w:szCs w:val="24"/>
        </w:rPr>
        <w:t>DNA as Genetic Material</w:t>
      </w:r>
    </w:p>
    <w:p w14:paraId="429966BE" w14:textId="77777777" w:rsidR="008A7443" w:rsidRPr="008A7443" w:rsidRDefault="00571102" w:rsidP="008A7443">
      <w:pPr>
        <w:spacing w:line="480" w:lineRule="auto"/>
        <w:jc w:val="center"/>
        <w:rPr>
          <w:rFonts w:ascii="Times New Roman" w:hAnsi="Times New Roman" w:cs="Times New Roman"/>
          <w:sz w:val="24"/>
          <w:szCs w:val="24"/>
        </w:rPr>
      </w:pPr>
      <w:r w:rsidRPr="008A7443">
        <w:rPr>
          <w:rFonts w:ascii="Times New Roman" w:hAnsi="Times New Roman" w:cs="Times New Roman"/>
          <w:sz w:val="24"/>
          <w:szCs w:val="24"/>
        </w:rPr>
        <w:t>Name</w:t>
      </w:r>
    </w:p>
    <w:p w14:paraId="12077193" w14:textId="77777777" w:rsidR="008A7443" w:rsidRPr="008A7443" w:rsidRDefault="00571102" w:rsidP="008A7443">
      <w:pPr>
        <w:spacing w:line="480" w:lineRule="auto"/>
        <w:jc w:val="center"/>
        <w:rPr>
          <w:rFonts w:ascii="Times New Roman" w:hAnsi="Times New Roman" w:cs="Times New Roman"/>
          <w:sz w:val="24"/>
          <w:szCs w:val="24"/>
        </w:rPr>
      </w:pPr>
      <w:r w:rsidRPr="008A7443">
        <w:rPr>
          <w:rFonts w:ascii="Times New Roman" w:hAnsi="Times New Roman" w:cs="Times New Roman"/>
          <w:sz w:val="24"/>
          <w:szCs w:val="24"/>
        </w:rPr>
        <w:t>Institution affiliation</w:t>
      </w:r>
    </w:p>
    <w:p w14:paraId="429CD31E" w14:textId="77777777" w:rsidR="008A7443" w:rsidRPr="008A7443" w:rsidRDefault="00571102" w:rsidP="008A7443">
      <w:pPr>
        <w:spacing w:line="480" w:lineRule="auto"/>
        <w:jc w:val="center"/>
        <w:rPr>
          <w:rFonts w:ascii="Times New Roman" w:hAnsi="Times New Roman" w:cs="Times New Roman"/>
          <w:sz w:val="24"/>
          <w:szCs w:val="24"/>
        </w:rPr>
      </w:pPr>
      <w:r w:rsidRPr="008A7443">
        <w:rPr>
          <w:rFonts w:ascii="Times New Roman" w:hAnsi="Times New Roman" w:cs="Times New Roman"/>
          <w:sz w:val="24"/>
          <w:szCs w:val="24"/>
        </w:rPr>
        <w:t>Course name</w:t>
      </w:r>
    </w:p>
    <w:p w14:paraId="155C0104" w14:textId="77777777" w:rsidR="008A7443" w:rsidRPr="008A7443" w:rsidRDefault="00571102" w:rsidP="008A7443">
      <w:pPr>
        <w:spacing w:line="480" w:lineRule="auto"/>
        <w:jc w:val="center"/>
        <w:rPr>
          <w:rFonts w:ascii="Times New Roman" w:hAnsi="Times New Roman" w:cs="Times New Roman"/>
          <w:sz w:val="24"/>
          <w:szCs w:val="24"/>
        </w:rPr>
      </w:pPr>
      <w:r w:rsidRPr="008A7443">
        <w:rPr>
          <w:rFonts w:ascii="Times New Roman" w:hAnsi="Times New Roman" w:cs="Times New Roman"/>
          <w:sz w:val="24"/>
          <w:szCs w:val="24"/>
        </w:rPr>
        <w:t>Instructor</w:t>
      </w:r>
    </w:p>
    <w:p w14:paraId="059FA523" w14:textId="77777777" w:rsidR="008A7443" w:rsidRPr="008A7443" w:rsidRDefault="00571102" w:rsidP="008A7443">
      <w:pPr>
        <w:spacing w:line="480" w:lineRule="auto"/>
        <w:jc w:val="center"/>
        <w:rPr>
          <w:rFonts w:ascii="Times New Roman" w:hAnsi="Times New Roman" w:cs="Times New Roman"/>
          <w:sz w:val="24"/>
          <w:szCs w:val="24"/>
        </w:rPr>
      </w:pPr>
      <w:r w:rsidRPr="008A7443">
        <w:rPr>
          <w:rFonts w:ascii="Times New Roman" w:hAnsi="Times New Roman" w:cs="Times New Roman"/>
          <w:sz w:val="24"/>
          <w:szCs w:val="24"/>
        </w:rPr>
        <w:t>Date</w:t>
      </w:r>
    </w:p>
    <w:p w14:paraId="0FC5BE48" w14:textId="3AA0FF05" w:rsidR="00C3000F" w:rsidRDefault="00C3000F" w:rsidP="008A7443">
      <w:pPr>
        <w:spacing w:line="480" w:lineRule="auto"/>
        <w:jc w:val="center"/>
        <w:rPr>
          <w:rFonts w:ascii="Times New Roman" w:hAnsi="Times New Roman" w:cs="Times New Roman"/>
          <w:b/>
          <w:bCs/>
          <w:sz w:val="24"/>
          <w:szCs w:val="24"/>
        </w:rPr>
      </w:pPr>
    </w:p>
    <w:p w14:paraId="4D643BE8" w14:textId="195B0C00" w:rsidR="008A7443" w:rsidRDefault="008A7443" w:rsidP="008A7443">
      <w:pPr>
        <w:spacing w:line="480" w:lineRule="auto"/>
        <w:jc w:val="center"/>
        <w:rPr>
          <w:rFonts w:ascii="Times New Roman" w:hAnsi="Times New Roman" w:cs="Times New Roman"/>
          <w:b/>
          <w:bCs/>
          <w:sz w:val="24"/>
          <w:szCs w:val="24"/>
        </w:rPr>
      </w:pPr>
    </w:p>
    <w:p w14:paraId="54E811DF" w14:textId="660288DA" w:rsidR="008A7443" w:rsidRDefault="008A7443" w:rsidP="008A7443">
      <w:pPr>
        <w:spacing w:line="480" w:lineRule="auto"/>
        <w:jc w:val="center"/>
        <w:rPr>
          <w:rFonts w:ascii="Times New Roman" w:hAnsi="Times New Roman" w:cs="Times New Roman"/>
          <w:b/>
          <w:bCs/>
          <w:sz w:val="24"/>
          <w:szCs w:val="24"/>
        </w:rPr>
      </w:pPr>
    </w:p>
    <w:p w14:paraId="0A49022B" w14:textId="2DE4DF79" w:rsidR="008A7443" w:rsidRDefault="008A7443" w:rsidP="008A7443">
      <w:pPr>
        <w:spacing w:line="480" w:lineRule="auto"/>
        <w:jc w:val="center"/>
        <w:rPr>
          <w:rFonts w:ascii="Times New Roman" w:hAnsi="Times New Roman" w:cs="Times New Roman"/>
          <w:b/>
          <w:bCs/>
          <w:sz w:val="24"/>
          <w:szCs w:val="24"/>
        </w:rPr>
      </w:pPr>
    </w:p>
    <w:p w14:paraId="405DF31C" w14:textId="6F443DF4" w:rsidR="008A7443" w:rsidRDefault="008A7443" w:rsidP="008A7443">
      <w:pPr>
        <w:spacing w:line="480" w:lineRule="auto"/>
        <w:jc w:val="center"/>
        <w:rPr>
          <w:rFonts w:ascii="Times New Roman" w:hAnsi="Times New Roman" w:cs="Times New Roman"/>
          <w:b/>
          <w:bCs/>
          <w:sz w:val="24"/>
          <w:szCs w:val="24"/>
        </w:rPr>
      </w:pPr>
    </w:p>
    <w:p w14:paraId="2809B01B" w14:textId="77777777" w:rsidR="008A7443" w:rsidRDefault="008A7443" w:rsidP="008A7443">
      <w:pPr>
        <w:spacing w:line="480" w:lineRule="auto"/>
        <w:jc w:val="center"/>
        <w:rPr>
          <w:rFonts w:ascii="Times New Roman" w:hAnsi="Times New Roman" w:cs="Times New Roman"/>
          <w:b/>
          <w:bCs/>
          <w:sz w:val="24"/>
          <w:szCs w:val="24"/>
        </w:rPr>
      </w:pPr>
    </w:p>
    <w:p w14:paraId="48039165" w14:textId="1F18A6DA" w:rsidR="00770C6E" w:rsidRPr="00CA1B2B" w:rsidRDefault="00571102" w:rsidP="00CA1B2B">
      <w:pPr>
        <w:spacing w:line="480" w:lineRule="auto"/>
        <w:ind w:left="2880" w:firstLine="720"/>
        <w:rPr>
          <w:rFonts w:ascii="Times New Roman" w:hAnsi="Times New Roman" w:cs="Times New Roman"/>
          <w:b/>
          <w:bCs/>
          <w:sz w:val="24"/>
          <w:szCs w:val="24"/>
        </w:rPr>
      </w:pPr>
      <w:r w:rsidRPr="00CA1B2B">
        <w:rPr>
          <w:rFonts w:ascii="Times New Roman" w:hAnsi="Times New Roman" w:cs="Times New Roman"/>
          <w:b/>
          <w:bCs/>
          <w:sz w:val="24"/>
          <w:szCs w:val="24"/>
        </w:rPr>
        <w:lastRenderedPageBreak/>
        <w:t>DNA as Genetic Material</w:t>
      </w:r>
    </w:p>
    <w:p w14:paraId="07F166C3" w14:textId="77777777" w:rsidR="009E64CD" w:rsidRDefault="00571102" w:rsidP="00624AA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DNA's role in heredity is continually leading to multiple practical applications which include genetic screening, paternity testing, and forensic analysis. It is enabling people to have a basic awareness of DNA. However, classic experiments conducted by three scientists </w:t>
      </w:r>
      <w:r w:rsidRPr="00770C6E">
        <w:rPr>
          <w:rFonts w:ascii="Times New Roman" w:hAnsi="Times New Roman" w:cs="Times New Roman"/>
          <w:sz w:val="24"/>
          <w:szCs w:val="24"/>
        </w:rPr>
        <w:t>Avery-MacLeod-McCarty, Fred Gri</w:t>
      </w:r>
      <w:r>
        <w:rPr>
          <w:rFonts w:ascii="Times New Roman" w:hAnsi="Times New Roman" w:cs="Times New Roman"/>
          <w:sz w:val="24"/>
          <w:szCs w:val="24"/>
        </w:rPr>
        <w:t>f</w:t>
      </w:r>
      <w:r w:rsidRPr="00770C6E">
        <w:rPr>
          <w:rFonts w:ascii="Times New Roman" w:hAnsi="Times New Roman" w:cs="Times New Roman"/>
          <w:sz w:val="24"/>
          <w:szCs w:val="24"/>
        </w:rPr>
        <w:t>f</w:t>
      </w:r>
      <w:r w:rsidR="00624AA3">
        <w:rPr>
          <w:rFonts w:ascii="Times New Roman" w:hAnsi="Times New Roman" w:cs="Times New Roman"/>
          <w:sz w:val="24"/>
          <w:szCs w:val="24"/>
        </w:rPr>
        <w:t>i</w:t>
      </w:r>
      <w:r w:rsidRPr="00770C6E">
        <w:rPr>
          <w:rFonts w:ascii="Times New Roman" w:hAnsi="Times New Roman" w:cs="Times New Roman"/>
          <w:sz w:val="24"/>
          <w:szCs w:val="24"/>
        </w:rPr>
        <w:t>th, and McCloud</w:t>
      </w:r>
      <w:r>
        <w:rPr>
          <w:rFonts w:ascii="Times New Roman" w:hAnsi="Times New Roman" w:cs="Times New Roman"/>
          <w:sz w:val="24"/>
          <w:szCs w:val="24"/>
        </w:rPr>
        <w:t xml:space="preserve"> showed that DNA is the carrier of genetic information. </w:t>
      </w:r>
    </w:p>
    <w:p w14:paraId="47B49685" w14:textId="2A20ABA4" w:rsidR="00770C6E" w:rsidRDefault="00571102" w:rsidP="009E6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Fred Griffith, a British bacteriologist,</w:t>
      </w:r>
      <w:r w:rsidR="00624AA3">
        <w:rPr>
          <w:rFonts w:ascii="Times New Roman" w:hAnsi="Times New Roman" w:cs="Times New Roman"/>
          <w:sz w:val="24"/>
          <w:szCs w:val="24"/>
        </w:rPr>
        <w:t xml:space="preserve"> conducted multiple experiments that he used </w:t>
      </w:r>
      <w:r w:rsidR="00624AA3" w:rsidRPr="00CB5781">
        <w:rPr>
          <w:rFonts w:ascii="Times New Roman" w:hAnsi="Times New Roman" w:cs="Times New Roman"/>
          <w:i/>
          <w:iCs/>
          <w:sz w:val="24"/>
          <w:szCs w:val="24"/>
        </w:rPr>
        <w:t>Streptococcus pneumoniae</w:t>
      </w:r>
      <w:r w:rsidR="00624AA3" w:rsidRPr="00CB5781">
        <w:rPr>
          <w:rFonts w:ascii="Times New Roman" w:hAnsi="Times New Roman" w:cs="Times New Roman"/>
          <w:sz w:val="24"/>
          <w:szCs w:val="24"/>
        </w:rPr>
        <w:t> bacteria and mice</w:t>
      </w:r>
      <w:r w:rsidR="00624AA3">
        <w:rPr>
          <w:rFonts w:ascii="Times New Roman" w:hAnsi="Times New Roman" w:cs="Times New Roman"/>
          <w:sz w:val="24"/>
          <w:szCs w:val="24"/>
        </w:rPr>
        <w:t xml:space="preserve">. He was researching a vaccine against pneumonia but </w:t>
      </w:r>
      <w:r w:rsidR="002C0AEE">
        <w:rPr>
          <w:rFonts w:ascii="Times New Roman" w:hAnsi="Times New Roman" w:cs="Times New Roman"/>
          <w:sz w:val="24"/>
          <w:szCs w:val="24"/>
        </w:rPr>
        <w:t>the research provided more information considered as bacterial transformation</w:t>
      </w:r>
      <w:r w:rsidR="00C3000F" w:rsidRPr="00C3000F">
        <w:rPr>
          <w:rFonts w:ascii="Times New Roman" w:hAnsi="Times New Roman" w:cs="Times New Roman"/>
          <w:sz w:val="24"/>
          <w:szCs w:val="24"/>
        </w:rPr>
        <w:t xml:space="preserve"> </w:t>
      </w:r>
      <w:r w:rsidR="00C3000F">
        <w:rPr>
          <w:rFonts w:ascii="Times New Roman" w:hAnsi="Times New Roman" w:cs="Times New Roman"/>
          <w:sz w:val="24"/>
          <w:szCs w:val="24"/>
        </w:rPr>
        <w:t>(</w:t>
      </w:r>
      <w:r w:rsidR="00C3000F" w:rsidRPr="00C3000F">
        <w:rPr>
          <w:rFonts w:ascii="Times New Roman" w:hAnsi="Times New Roman" w:cs="Times New Roman"/>
          <w:sz w:val="24"/>
          <w:szCs w:val="24"/>
        </w:rPr>
        <w:t>Cold Spring Harbor Laboratory, 2020</w:t>
      </w:r>
      <w:r w:rsidR="00C3000F">
        <w:rPr>
          <w:rFonts w:ascii="Times New Roman" w:hAnsi="Times New Roman" w:cs="Times New Roman"/>
          <w:sz w:val="24"/>
          <w:szCs w:val="24"/>
        </w:rPr>
        <w:t>)</w:t>
      </w:r>
      <w:r w:rsidR="002C0AEE">
        <w:rPr>
          <w:rFonts w:ascii="Times New Roman" w:hAnsi="Times New Roman" w:cs="Times New Roman"/>
          <w:sz w:val="24"/>
          <w:szCs w:val="24"/>
        </w:rPr>
        <w:t>. He used two strains of bacteria, R and S</w:t>
      </w:r>
      <w:r w:rsidR="00423F8F">
        <w:rPr>
          <w:rFonts w:ascii="Times New Roman" w:hAnsi="Times New Roman" w:cs="Times New Roman"/>
          <w:sz w:val="24"/>
          <w:szCs w:val="24"/>
        </w:rPr>
        <w:t xml:space="preserve"> injected in separate mice</w:t>
      </w:r>
      <w:r w:rsidR="002C0AEE">
        <w:rPr>
          <w:rFonts w:ascii="Times New Roman" w:hAnsi="Times New Roman" w:cs="Times New Roman"/>
          <w:sz w:val="24"/>
          <w:szCs w:val="24"/>
        </w:rPr>
        <w:t xml:space="preserve">. R bacteria </w:t>
      </w:r>
      <w:r w:rsidR="00423F8F">
        <w:rPr>
          <w:rFonts w:ascii="Times New Roman" w:hAnsi="Times New Roman" w:cs="Times New Roman"/>
          <w:sz w:val="24"/>
          <w:szCs w:val="24"/>
        </w:rPr>
        <w:t>didn’t cause sickness to a mouse since it</w:t>
      </w:r>
      <w:r w:rsidR="002C0AEE">
        <w:rPr>
          <w:rFonts w:ascii="Times New Roman" w:hAnsi="Times New Roman" w:cs="Times New Roman"/>
          <w:sz w:val="24"/>
          <w:szCs w:val="24"/>
        </w:rPr>
        <w:t xml:space="preserve"> formed colonies that were nonvirulent. S bacteria that formed colonies</w:t>
      </w:r>
      <w:r w:rsidR="00423F8F">
        <w:rPr>
          <w:rFonts w:ascii="Times New Roman" w:hAnsi="Times New Roman" w:cs="Times New Roman"/>
          <w:sz w:val="24"/>
          <w:szCs w:val="24"/>
        </w:rPr>
        <w:t xml:space="preserve"> and</w:t>
      </w:r>
      <w:r w:rsidR="002C0AEE">
        <w:rPr>
          <w:rFonts w:ascii="Times New Roman" w:hAnsi="Times New Roman" w:cs="Times New Roman"/>
          <w:sz w:val="24"/>
          <w:szCs w:val="24"/>
        </w:rPr>
        <w:t xml:space="preserve"> were rounded and smooth</w:t>
      </w:r>
      <w:r w:rsidR="00423F8F">
        <w:rPr>
          <w:rFonts w:ascii="Times New Roman" w:hAnsi="Times New Roman" w:cs="Times New Roman"/>
          <w:sz w:val="24"/>
          <w:szCs w:val="24"/>
        </w:rPr>
        <w:t xml:space="preserve"> with a</w:t>
      </w:r>
      <w:r w:rsidR="002C0AEE">
        <w:rPr>
          <w:rFonts w:ascii="Times New Roman" w:hAnsi="Times New Roman" w:cs="Times New Roman"/>
          <w:sz w:val="24"/>
          <w:szCs w:val="24"/>
        </w:rPr>
        <w:t xml:space="preserve"> coat</w:t>
      </w:r>
      <w:r w:rsidR="00423F8F">
        <w:rPr>
          <w:rFonts w:ascii="Times New Roman" w:hAnsi="Times New Roman" w:cs="Times New Roman"/>
          <w:sz w:val="24"/>
          <w:szCs w:val="24"/>
        </w:rPr>
        <w:t xml:space="preserve"> that protected it from the mouse immune system. The mouse developed pneumonia and died. The experiments helped Griffith conclude that R-strain bacteria </w:t>
      </w:r>
      <w:r w:rsidR="0024098B">
        <w:rPr>
          <w:rFonts w:ascii="Times New Roman" w:hAnsi="Times New Roman" w:cs="Times New Roman"/>
          <w:sz w:val="24"/>
          <w:szCs w:val="24"/>
        </w:rPr>
        <w:t>took up what he called the transforming principle</w:t>
      </w:r>
      <w:r w:rsidR="00AE0CE0">
        <w:rPr>
          <w:rFonts w:ascii="Times New Roman" w:hAnsi="Times New Roman" w:cs="Times New Roman"/>
          <w:sz w:val="24"/>
          <w:szCs w:val="24"/>
        </w:rPr>
        <w:t>.</w:t>
      </w:r>
      <w:r w:rsidR="00EA2A8F">
        <w:rPr>
          <w:rFonts w:ascii="Times New Roman" w:hAnsi="Times New Roman" w:cs="Times New Roman"/>
          <w:sz w:val="24"/>
          <w:szCs w:val="24"/>
        </w:rPr>
        <w:t xml:space="preserve"> In other words, Griffith found out that R strain bacteria had been transformed by S strain bacteria.</w:t>
      </w:r>
      <w:r w:rsidR="00834A29">
        <w:rPr>
          <w:rFonts w:ascii="Times New Roman" w:hAnsi="Times New Roman" w:cs="Times New Roman"/>
          <w:sz w:val="24"/>
          <w:szCs w:val="24"/>
        </w:rPr>
        <w:t xml:space="preserve"> He also found out that DNA is the carrier of genetic information. The results from Griffith’s experiment showed the capability of bacteria to transfer genetic information through transformation.</w:t>
      </w:r>
    </w:p>
    <w:p w14:paraId="71A3CC11" w14:textId="438BBC3F" w:rsidR="0024098B" w:rsidRDefault="00571102" w:rsidP="00624AA3">
      <w:pPr>
        <w:spacing w:line="480" w:lineRule="auto"/>
        <w:rPr>
          <w:rFonts w:ascii="Times New Roman" w:hAnsi="Times New Roman" w:cs="Times New Roman"/>
          <w:sz w:val="24"/>
          <w:szCs w:val="24"/>
        </w:rPr>
      </w:pPr>
      <w:r>
        <w:rPr>
          <w:rFonts w:ascii="Times New Roman" w:hAnsi="Times New Roman" w:cs="Times New Roman"/>
          <w:sz w:val="24"/>
          <w:szCs w:val="24"/>
        </w:rPr>
        <w:tab/>
      </w:r>
      <w:r w:rsidRPr="0024098B">
        <w:rPr>
          <w:rFonts w:ascii="Times New Roman" w:hAnsi="Times New Roman" w:cs="Times New Roman"/>
          <w:sz w:val="24"/>
          <w:szCs w:val="24"/>
        </w:rPr>
        <w:t>Avery-MacLeod-McCarty</w:t>
      </w:r>
      <w:r w:rsidRPr="00CB5781">
        <w:rPr>
          <w:rFonts w:ascii="Times New Roman" w:hAnsi="Times New Roman" w:cs="Times New Roman"/>
          <w:sz w:val="24"/>
          <w:szCs w:val="24"/>
        </w:rPr>
        <w:t xml:space="preserve"> and </w:t>
      </w:r>
      <w:r w:rsidRPr="0024098B">
        <w:rPr>
          <w:rFonts w:ascii="Times New Roman" w:hAnsi="Times New Roman" w:cs="Times New Roman"/>
          <w:sz w:val="24"/>
          <w:szCs w:val="24"/>
        </w:rPr>
        <w:t>McCloud</w:t>
      </w:r>
      <w:r>
        <w:rPr>
          <w:rFonts w:ascii="Times New Roman" w:hAnsi="Times New Roman" w:cs="Times New Roman"/>
          <w:sz w:val="24"/>
          <w:szCs w:val="24"/>
        </w:rPr>
        <w:t xml:space="preserve"> advanced Griffith’s “transforming principle”. They engaged in many biochemical steps to modify the transforming principle. It involved enzymatically terminating other cellular elements hence obtained small amounts of effective transforming principle</w:t>
      </w:r>
      <w:r w:rsidR="00C3000F" w:rsidRPr="00C3000F">
        <w:rPr>
          <w:rFonts w:ascii="Times New Roman" w:hAnsi="Times New Roman" w:cs="Times New Roman"/>
          <w:sz w:val="24"/>
          <w:szCs w:val="24"/>
        </w:rPr>
        <w:t xml:space="preserve"> </w:t>
      </w:r>
      <w:r w:rsidR="00C3000F">
        <w:rPr>
          <w:rFonts w:ascii="Times New Roman" w:hAnsi="Times New Roman" w:cs="Times New Roman"/>
          <w:sz w:val="24"/>
          <w:szCs w:val="24"/>
        </w:rPr>
        <w:t>(</w:t>
      </w:r>
      <w:r w:rsidR="00C3000F" w:rsidRPr="00C3000F">
        <w:rPr>
          <w:rFonts w:ascii="Times New Roman" w:hAnsi="Times New Roman" w:cs="Times New Roman"/>
          <w:sz w:val="24"/>
          <w:szCs w:val="24"/>
        </w:rPr>
        <w:t>Khan academy, 2021</w:t>
      </w:r>
      <w:r w:rsidR="00C3000F">
        <w:rPr>
          <w:rFonts w:ascii="Times New Roman" w:hAnsi="Times New Roman" w:cs="Times New Roman"/>
          <w:sz w:val="24"/>
          <w:szCs w:val="24"/>
        </w:rPr>
        <w:t>)</w:t>
      </w:r>
      <w:r>
        <w:rPr>
          <w:rFonts w:ascii="Times New Roman" w:hAnsi="Times New Roman" w:cs="Times New Roman"/>
          <w:sz w:val="24"/>
          <w:szCs w:val="24"/>
        </w:rPr>
        <w:t>. It enabled them to make analysis through conducting other tests</w:t>
      </w:r>
      <w:r w:rsidR="009E64CD">
        <w:rPr>
          <w:rFonts w:ascii="Times New Roman" w:hAnsi="Times New Roman" w:cs="Times New Roman"/>
          <w:sz w:val="24"/>
          <w:szCs w:val="24"/>
        </w:rPr>
        <w:t xml:space="preserve"> helping them determine transforming principle identity. Some evidence </w:t>
      </w:r>
      <w:r w:rsidR="009E64CD">
        <w:rPr>
          <w:rFonts w:ascii="Times New Roman" w:hAnsi="Times New Roman" w:cs="Times New Roman"/>
          <w:sz w:val="24"/>
          <w:szCs w:val="24"/>
        </w:rPr>
        <w:lastRenderedPageBreak/>
        <w:t>that suggested a transforming principle would be DNA included; negative results were observed in chemical tests by the purified substance detected proteins. However, the strongly positive result was known to detect DNA. They discovered that the purified transforming principle had an elemental composition that closely resembled DNA</w:t>
      </w:r>
      <w:r w:rsidR="00C3000F" w:rsidRPr="00C3000F">
        <w:rPr>
          <w:rFonts w:ascii="Times New Roman" w:hAnsi="Times New Roman" w:cs="Times New Roman"/>
          <w:sz w:val="24"/>
          <w:szCs w:val="24"/>
        </w:rPr>
        <w:t xml:space="preserve"> </w:t>
      </w:r>
      <w:r w:rsidR="00C3000F">
        <w:rPr>
          <w:rFonts w:ascii="Times New Roman" w:hAnsi="Times New Roman" w:cs="Times New Roman"/>
          <w:sz w:val="24"/>
          <w:szCs w:val="24"/>
        </w:rPr>
        <w:t>(</w:t>
      </w:r>
      <w:r w:rsidR="00C3000F" w:rsidRPr="00C3000F">
        <w:rPr>
          <w:rFonts w:ascii="Times New Roman" w:hAnsi="Times New Roman" w:cs="Times New Roman"/>
          <w:sz w:val="24"/>
          <w:szCs w:val="24"/>
        </w:rPr>
        <w:t>Khan academy, 2021</w:t>
      </w:r>
      <w:r w:rsidR="00C3000F">
        <w:rPr>
          <w:rFonts w:ascii="Times New Roman" w:hAnsi="Times New Roman" w:cs="Times New Roman"/>
          <w:sz w:val="24"/>
          <w:szCs w:val="24"/>
        </w:rPr>
        <w:t>)</w:t>
      </w:r>
      <w:r w:rsidR="009E64CD">
        <w:rPr>
          <w:rFonts w:ascii="Times New Roman" w:hAnsi="Times New Roman" w:cs="Times New Roman"/>
          <w:sz w:val="24"/>
          <w:szCs w:val="24"/>
        </w:rPr>
        <w:t>. Additionally,</w:t>
      </w:r>
      <w:r w:rsidR="00CA1B2B">
        <w:rPr>
          <w:rFonts w:ascii="Times New Roman" w:hAnsi="Times New Roman" w:cs="Times New Roman"/>
          <w:sz w:val="24"/>
          <w:szCs w:val="24"/>
        </w:rPr>
        <w:t xml:space="preserve"> little effects were observed on the transforming principle by</w:t>
      </w:r>
      <w:r w:rsidR="009E64CD">
        <w:rPr>
          <w:rFonts w:ascii="Times New Roman" w:hAnsi="Times New Roman" w:cs="Times New Roman"/>
          <w:sz w:val="24"/>
          <w:szCs w:val="24"/>
        </w:rPr>
        <w:t xml:space="preserve"> the RNA-degrading and protein enzymes </w:t>
      </w:r>
      <w:r w:rsidR="00CA1B2B">
        <w:rPr>
          <w:rFonts w:ascii="Times New Roman" w:hAnsi="Times New Roman" w:cs="Times New Roman"/>
          <w:sz w:val="24"/>
          <w:szCs w:val="24"/>
        </w:rPr>
        <w:t xml:space="preserve">but the transforming activity was eliminated by the enzymes that could degrade DNA. All the results pointed to DNA to be the likely transforming principle. </w:t>
      </w:r>
      <w:r w:rsidR="009E64CD">
        <w:rPr>
          <w:rFonts w:ascii="Times New Roman" w:hAnsi="Times New Roman" w:cs="Times New Roman"/>
          <w:sz w:val="24"/>
          <w:szCs w:val="24"/>
        </w:rPr>
        <w:t xml:space="preserve"> </w:t>
      </w:r>
    </w:p>
    <w:p w14:paraId="3683FD78" w14:textId="77777777" w:rsidR="00C3000F" w:rsidRDefault="00C3000F" w:rsidP="00CA1B2B">
      <w:pPr>
        <w:spacing w:line="480" w:lineRule="auto"/>
        <w:ind w:left="2880" w:firstLine="720"/>
        <w:rPr>
          <w:rFonts w:ascii="Times New Roman" w:hAnsi="Times New Roman" w:cs="Times New Roman"/>
          <w:sz w:val="24"/>
          <w:szCs w:val="24"/>
        </w:rPr>
      </w:pPr>
    </w:p>
    <w:p w14:paraId="0A3A06EF" w14:textId="77777777" w:rsidR="00C3000F" w:rsidRDefault="00C3000F" w:rsidP="00CA1B2B">
      <w:pPr>
        <w:spacing w:line="480" w:lineRule="auto"/>
        <w:ind w:left="2880" w:firstLine="720"/>
        <w:rPr>
          <w:rFonts w:ascii="Times New Roman" w:hAnsi="Times New Roman" w:cs="Times New Roman"/>
          <w:sz w:val="24"/>
          <w:szCs w:val="24"/>
        </w:rPr>
      </w:pPr>
    </w:p>
    <w:p w14:paraId="05C062FF" w14:textId="77777777" w:rsidR="00C3000F" w:rsidRDefault="00C3000F" w:rsidP="00CA1B2B">
      <w:pPr>
        <w:spacing w:line="480" w:lineRule="auto"/>
        <w:ind w:left="2880" w:firstLine="720"/>
        <w:rPr>
          <w:rFonts w:ascii="Times New Roman" w:hAnsi="Times New Roman" w:cs="Times New Roman"/>
          <w:sz w:val="24"/>
          <w:szCs w:val="24"/>
        </w:rPr>
      </w:pPr>
    </w:p>
    <w:p w14:paraId="36D29146" w14:textId="77777777" w:rsidR="00C3000F" w:rsidRDefault="00C3000F" w:rsidP="00CA1B2B">
      <w:pPr>
        <w:spacing w:line="480" w:lineRule="auto"/>
        <w:ind w:left="2880" w:firstLine="720"/>
        <w:rPr>
          <w:rFonts w:ascii="Times New Roman" w:hAnsi="Times New Roman" w:cs="Times New Roman"/>
          <w:sz w:val="24"/>
          <w:szCs w:val="24"/>
        </w:rPr>
      </w:pPr>
    </w:p>
    <w:p w14:paraId="1A46CC72" w14:textId="77777777" w:rsidR="00C3000F" w:rsidRDefault="00C3000F" w:rsidP="00CA1B2B">
      <w:pPr>
        <w:spacing w:line="480" w:lineRule="auto"/>
        <w:ind w:left="2880" w:firstLine="720"/>
        <w:rPr>
          <w:rFonts w:ascii="Times New Roman" w:hAnsi="Times New Roman" w:cs="Times New Roman"/>
          <w:sz w:val="24"/>
          <w:szCs w:val="24"/>
        </w:rPr>
      </w:pPr>
    </w:p>
    <w:p w14:paraId="7D7DB27E" w14:textId="77777777" w:rsidR="00C3000F" w:rsidRDefault="00C3000F" w:rsidP="00CA1B2B">
      <w:pPr>
        <w:spacing w:line="480" w:lineRule="auto"/>
        <w:ind w:left="2880" w:firstLine="720"/>
        <w:rPr>
          <w:rFonts w:ascii="Times New Roman" w:hAnsi="Times New Roman" w:cs="Times New Roman"/>
          <w:sz w:val="24"/>
          <w:szCs w:val="24"/>
        </w:rPr>
      </w:pPr>
    </w:p>
    <w:p w14:paraId="53A9832B" w14:textId="77777777" w:rsidR="00C3000F" w:rsidRDefault="00C3000F" w:rsidP="00CA1B2B">
      <w:pPr>
        <w:spacing w:line="480" w:lineRule="auto"/>
        <w:ind w:left="2880" w:firstLine="720"/>
        <w:rPr>
          <w:rFonts w:ascii="Times New Roman" w:hAnsi="Times New Roman" w:cs="Times New Roman"/>
          <w:sz w:val="24"/>
          <w:szCs w:val="24"/>
        </w:rPr>
      </w:pPr>
    </w:p>
    <w:p w14:paraId="640B5844" w14:textId="77777777" w:rsidR="00C3000F" w:rsidRDefault="00C3000F" w:rsidP="00CA1B2B">
      <w:pPr>
        <w:spacing w:line="480" w:lineRule="auto"/>
        <w:ind w:left="2880" w:firstLine="720"/>
        <w:rPr>
          <w:rFonts w:ascii="Times New Roman" w:hAnsi="Times New Roman" w:cs="Times New Roman"/>
          <w:sz w:val="24"/>
          <w:szCs w:val="24"/>
        </w:rPr>
      </w:pPr>
    </w:p>
    <w:p w14:paraId="75DBDDA3" w14:textId="77777777" w:rsidR="00C3000F" w:rsidRDefault="00C3000F" w:rsidP="00CA1B2B">
      <w:pPr>
        <w:spacing w:line="480" w:lineRule="auto"/>
        <w:ind w:left="2880" w:firstLine="720"/>
        <w:rPr>
          <w:rFonts w:ascii="Times New Roman" w:hAnsi="Times New Roman" w:cs="Times New Roman"/>
          <w:sz w:val="24"/>
          <w:szCs w:val="24"/>
        </w:rPr>
      </w:pPr>
    </w:p>
    <w:p w14:paraId="40B08674" w14:textId="77777777" w:rsidR="00C3000F" w:rsidRDefault="00C3000F" w:rsidP="00CA1B2B">
      <w:pPr>
        <w:spacing w:line="480" w:lineRule="auto"/>
        <w:ind w:left="2880" w:firstLine="720"/>
        <w:rPr>
          <w:rFonts w:ascii="Times New Roman" w:hAnsi="Times New Roman" w:cs="Times New Roman"/>
          <w:sz w:val="24"/>
          <w:szCs w:val="24"/>
        </w:rPr>
      </w:pPr>
    </w:p>
    <w:p w14:paraId="0A2C2BB6" w14:textId="77777777" w:rsidR="00C3000F" w:rsidRDefault="00C3000F" w:rsidP="00CA1B2B">
      <w:pPr>
        <w:spacing w:line="480" w:lineRule="auto"/>
        <w:ind w:left="2880" w:firstLine="720"/>
        <w:rPr>
          <w:rFonts w:ascii="Times New Roman" w:hAnsi="Times New Roman" w:cs="Times New Roman"/>
          <w:sz w:val="24"/>
          <w:szCs w:val="24"/>
        </w:rPr>
      </w:pPr>
    </w:p>
    <w:p w14:paraId="2463AE0B" w14:textId="1FF8BB5B" w:rsidR="00C3000F" w:rsidRDefault="00C3000F" w:rsidP="00A67744">
      <w:pPr>
        <w:spacing w:line="480" w:lineRule="auto"/>
        <w:rPr>
          <w:rFonts w:ascii="Times New Roman" w:hAnsi="Times New Roman" w:cs="Times New Roman"/>
          <w:sz w:val="24"/>
          <w:szCs w:val="24"/>
        </w:rPr>
      </w:pPr>
    </w:p>
    <w:p w14:paraId="2438423D" w14:textId="77777777" w:rsidR="00A67744" w:rsidRDefault="00A67744" w:rsidP="00A67744">
      <w:pPr>
        <w:spacing w:line="480" w:lineRule="auto"/>
        <w:rPr>
          <w:rFonts w:ascii="Times New Roman" w:hAnsi="Times New Roman" w:cs="Times New Roman"/>
          <w:sz w:val="24"/>
          <w:szCs w:val="24"/>
        </w:rPr>
      </w:pPr>
      <w:bookmarkStart w:id="0" w:name="_GoBack"/>
      <w:bookmarkEnd w:id="0"/>
    </w:p>
    <w:p w14:paraId="4CE4AC78" w14:textId="7CC172F2" w:rsidR="00CA1B2B" w:rsidRPr="00AE0CE0" w:rsidRDefault="00571102" w:rsidP="00CA1B2B">
      <w:pPr>
        <w:spacing w:line="480" w:lineRule="auto"/>
        <w:ind w:left="2880" w:firstLine="720"/>
        <w:rPr>
          <w:rFonts w:ascii="Times New Roman" w:hAnsi="Times New Roman" w:cs="Times New Roman"/>
          <w:b/>
          <w:sz w:val="24"/>
          <w:szCs w:val="24"/>
        </w:rPr>
      </w:pPr>
      <w:r w:rsidRPr="00AE0CE0">
        <w:rPr>
          <w:rFonts w:ascii="Times New Roman" w:hAnsi="Times New Roman" w:cs="Times New Roman"/>
          <w:b/>
          <w:sz w:val="24"/>
          <w:szCs w:val="24"/>
        </w:rPr>
        <w:lastRenderedPageBreak/>
        <w:t xml:space="preserve">References </w:t>
      </w:r>
    </w:p>
    <w:p w14:paraId="1170EFCE" w14:textId="549C5A7D" w:rsidR="00CA1B2B" w:rsidRDefault="00571102" w:rsidP="00544137">
      <w:pPr>
        <w:spacing w:line="480" w:lineRule="auto"/>
        <w:ind w:left="720" w:hanging="720"/>
        <w:rPr>
          <w:rFonts w:ascii="Times New Roman" w:hAnsi="Times New Roman" w:cs="Times New Roman"/>
          <w:sz w:val="24"/>
          <w:szCs w:val="24"/>
        </w:rPr>
      </w:pPr>
      <w:r w:rsidRPr="00C3000F">
        <w:rPr>
          <w:rFonts w:ascii="Times New Roman" w:hAnsi="Times New Roman" w:cs="Times New Roman"/>
          <w:sz w:val="24"/>
          <w:szCs w:val="24"/>
        </w:rPr>
        <w:t>Cold Spring Harbor Laboratory</w:t>
      </w:r>
      <w:r>
        <w:rPr>
          <w:rFonts w:ascii="Times New Roman" w:hAnsi="Times New Roman" w:cs="Times New Roman"/>
          <w:sz w:val="24"/>
          <w:szCs w:val="24"/>
        </w:rPr>
        <w:t xml:space="preserve">, 2020. </w:t>
      </w:r>
      <w:r w:rsidRPr="00C3000F">
        <w:rPr>
          <w:rFonts w:ascii="Times New Roman" w:hAnsi="Times New Roman" w:cs="Times New Roman"/>
          <w:sz w:val="24"/>
          <w:szCs w:val="24"/>
        </w:rPr>
        <w:t>DNA and proteins are key molecules of the cell nucleus.</w:t>
      </w:r>
      <w:r>
        <w:rPr>
          <w:rFonts w:ascii="Times New Roman" w:hAnsi="Times New Roman" w:cs="Times New Roman"/>
          <w:sz w:val="24"/>
          <w:szCs w:val="24"/>
        </w:rPr>
        <w:t xml:space="preserve"> Retrieved January 29, 2021, from. </w:t>
      </w:r>
      <w:r w:rsidRPr="00C3000F">
        <w:rPr>
          <w:rFonts w:ascii="Times New Roman" w:hAnsi="Times New Roman" w:cs="Times New Roman"/>
          <w:sz w:val="24"/>
          <w:szCs w:val="24"/>
        </w:rPr>
        <w:t xml:space="preserve"> </w:t>
      </w:r>
      <w:hyperlink r:id="rId6" w:history="1">
        <w:r w:rsidRPr="003A5EA7">
          <w:rPr>
            <w:rStyle w:val="Hyperlink"/>
            <w:rFonts w:ascii="Times New Roman" w:hAnsi="Times New Roman" w:cs="Times New Roman"/>
            <w:sz w:val="24"/>
            <w:szCs w:val="24"/>
          </w:rPr>
          <w:t>https://byjus.com/biology/griffith-experiment-genetic-material/</w:t>
        </w:r>
      </w:hyperlink>
    </w:p>
    <w:p w14:paraId="4C1F3359" w14:textId="3A694CF1" w:rsidR="00CA1B2B" w:rsidRDefault="00571102" w:rsidP="0054413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Khan Academy, 2021. </w:t>
      </w:r>
      <w:r w:rsidRPr="00CA1B2B">
        <w:rPr>
          <w:rFonts w:ascii="Times New Roman" w:hAnsi="Times New Roman" w:cs="Times New Roman"/>
          <w:sz w:val="24"/>
          <w:szCs w:val="24"/>
        </w:rPr>
        <w:t>Classic experiments: DNA as the genetic material</w:t>
      </w:r>
      <w:r>
        <w:rPr>
          <w:rFonts w:ascii="Times New Roman" w:hAnsi="Times New Roman" w:cs="Times New Roman"/>
          <w:sz w:val="24"/>
          <w:szCs w:val="24"/>
        </w:rPr>
        <w:t xml:space="preserve">. Retrieved January 29, 2021, from. </w:t>
      </w:r>
      <w:r w:rsidRPr="00CA1B2B">
        <w:rPr>
          <w:rFonts w:ascii="Times New Roman" w:hAnsi="Times New Roman" w:cs="Times New Roman"/>
          <w:sz w:val="24"/>
          <w:szCs w:val="24"/>
        </w:rPr>
        <w:t xml:space="preserve"> </w:t>
      </w:r>
      <w:hyperlink r:id="rId7" w:history="1">
        <w:r w:rsidRPr="003A5EA7">
          <w:rPr>
            <w:rStyle w:val="Hyperlink"/>
            <w:rFonts w:ascii="Times New Roman" w:hAnsi="Times New Roman" w:cs="Times New Roman"/>
            <w:sz w:val="24"/>
            <w:szCs w:val="24"/>
          </w:rPr>
          <w:t>https://www.khanacademy.org/science/biology/dna-as-the-genetic-material/dna-discovery-and-structure/a/classic-experiments-dna-as-the-genetic-material</w:t>
        </w:r>
      </w:hyperlink>
    </w:p>
    <w:p w14:paraId="6135617B" w14:textId="77777777" w:rsidR="00CA1B2B" w:rsidRDefault="00CA1B2B" w:rsidP="00CA1B2B">
      <w:pPr>
        <w:spacing w:line="480" w:lineRule="auto"/>
        <w:rPr>
          <w:rFonts w:ascii="Times New Roman" w:hAnsi="Times New Roman" w:cs="Times New Roman"/>
          <w:sz w:val="24"/>
          <w:szCs w:val="24"/>
        </w:rPr>
      </w:pPr>
    </w:p>
    <w:p w14:paraId="568465BB" w14:textId="77777777" w:rsidR="00CA1B2B" w:rsidRPr="00770C6E" w:rsidRDefault="00CA1B2B" w:rsidP="00CA1B2B">
      <w:pPr>
        <w:spacing w:line="480" w:lineRule="auto"/>
        <w:ind w:left="2880" w:firstLine="720"/>
        <w:rPr>
          <w:rFonts w:ascii="Times New Roman" w:hAnsi="Times New Roman" w:cs="Times New Roman"/>
          <w:sz w:val="24"/>
          <w:szCs w:val="24"/>
        </w:rPr>
      </w:pPr>
    </w:p>
    <w:p w14:paraId="115FC59F" w14:textId="76B9CBAB" w:rsidR="00770C6E" w:rsidRPr="00770C6E" w:rsidRDefault="00571102" w:rsidP="00770C6E">
      <w:pPr>
        <w:rPr>
          <w:rFonts w:ascii="Times New Roman" w:hAnsi="Times New Roman" w:cs="Times New Roman"/>
          <w:sz w:val="24"/>
          <w:szCs w:val="24"/>
        </w:rPr>
      </w:pPr>
      <w:r>
        <w:rPr>
          <w:rFonts w:ascii="Times New Roman" w:hAnsi="Times New Roman" w:cs="Times New Roman"/>
          <w:sz w:val="24"/>
          <w:szCs w:val="24"/>
        </w:rPr>
        <w:t xml:space="preserve"> </w:t>
      </w:r>
    </w:p>
    <w:sectPr w:rsidR="00770C6E" w:rsidRPr="00770C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81D65" w14:textId="77777777" w:rsidR="00AB732C" w:rsidRDefault="00AB732C">
      <w:pPr>
        <w:spacing w:after="0" w:line="240" w:lineRule="auto"/>
      </w:pPr>
      <w:r>
        <w:separator/>
      </w:r>
    </w:p>
  </w:endnote>
  <w:endnote w:type="continuationSeparator" w:id="0">
    <w:p w14:paraId="26FEB925" w14:textId="77777777" w:rsidR="00AB732C" w:rsidRDefault="00AB7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A56E2" w14:textId="77777777" w:rsidR="00AB732C" w:rsidRDefault="00AB732C">
      <w:pPr>
        <w:spacing w:after="0" w:line="240" w:lineRule="auto"/>
      </w:pPr>
      <w:r>
        <w:separator/>
      </w:r>
    </w:p>
  </w:footnote>
  <w:footnote w:type="continuationSeparator" w:id="0">
    <w:p w14:paraId="0FEF1155" w14:textId="77777777" w:rsidR="00AB732C" w:rsidRDefault="00AB7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318952"/>
      <w:docPartObj>
        <w:docPartGallery w:val="Page Numbers (Top of Page)"/>
        <w:docPartUnique/>
      </w:docPartObj>
    </w:sdtPr>
    <w:sdtEndPr>
      <w:rPr>
        <w:noProof/>
      </w:rPr>
    </w:sdtEndPr>
    <w:sdtContent>
      <w:p w14:paraId="2A364D4C" w14:textId="0EB1F48F" w:rsidR="008A7443" w:rsidRDefault="00571102">
        <w:pPr>
          <w:pStyle w:val="Header"/>
          <w:jc w:val="right"/>
        </w:pPr>
        <w:r>
          <w:fldChar w:fldCharType="begin"/>
        </w:r>
        <w:r>
          <w:instrText xml:space="preserve"> PAGE   \* MERGEFORMAT </w:instrText>
        </w:r>
        <w:r>
          <w:fldChar w:fldCharType="separate"/>
        </w:r>
        <w:r w:rsidR="00A67744">
          <w:rPr>
            <w:noProof/>
          </w:rPr>
          <w:t>2</w:t>
        </w:r>
        <w:r>
          <w:rPr>
            <w:noProof/>
          </w:rPr>
          <w:fldChar w:fldCharType="end"/>
        </w:r>
      </w:p>
    </w:sdtContent>
  </w:sdt>
  <w:p w14:paraId="62812623" w14:textId="77777777" w:rsidR="008A7443" w:rsidRDefault="008A74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C6E"/>
    <w:rsid w:val="0024098B"/>
    <w:rsid w:val="002C0AEE"/>
    <w:rsid w:val="003A5EA7"/>
    <w:rsid w:val="00423F8F"/>
    <w:rsid w:val="00544137"/>
    <w:rsid w:val="00571102"/>
    <w:rsid w:val="00624AA3"/>
    <w:rsid w:val="00770C6E"/>
    <w:rsid w:val="00834A29"/>
    <w:rsid w:val="008A7443"/>
    <w:rsid w:val="009E64CD"/>
    <w:rsid w:val="00A67744"/>
    <w:rsid w:val="00AB732C"/>
    <w:rsid w:val="00AE0CE0"/>
    <w:rsid w:val="00C3000F"/>
    <w:rsid w:val="00CA1B2B"/>
    <w:rsid w:val="00CB13AE"/>
    <w:rsid w:val="00CB5781"/>
    <w:rsid w:val="00EA2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E2502"/>
  <w15:chartTrackingRefBased/>
  <w15:docId w15:val="{738C281F-3D55-495D-8C60-E3D5F35F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C6E"/>
  </w:style>
  <w:style w:type="paragraph" w:styleId="Heading2">
    <w:name w:val="heading 2"/>
    <w:basedOn w:val="Normal"/>
    <w:next w:val="Normal"/>
    <w:link w:val="Heading2Char"/>
    <w:uiPriority w:val="9"/>
    <w:semiHidden/>
    <w:unhideWhenUsed/>
    <w:qFormat/>
    <w:rsid w:val="00770C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70C6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A1B2B"/>
    <w:rPr>
      <w:color w:val="0563C1" w:themeColor="hyperlink"/>
      <w:u w:val="single"/>
    </w:rPr>
  </w:style>
  <w:style w:type="character" w:customStyle="1" w:styleId="UnresolvedMention1">
    <w:name w:val="Unresolved Mention1"/>
    <w:basedOn w:val="DefaultParagraphFont"/>
    <w:uiPriority w:val="99"/>
    <w:semiHidden/>
    <w:unhideWhenUsed/>
    <w:rsid w:val="00CA1B2B"/>
    <w:rPr>
      <w:color w:val="605E5C"/>
      <w:shd w:val="clear" w:color="auto" w:fill="E1DFDD"/>
    </w:rPr>
  </w:style>
  <w:style w:type="paragraph" w:styleId="Header">
    <w:name w:val="header"/>
    <w:basedOn w:val="Normal"/>
    <w:link w:val="HeaderChar"/>
    <w:uiPriority w:val="99"/>
    <w:unhideWhenUsed/>
    <w:rsid w:val="008A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443"/>
  </w:style>
  <w:style w:type="paragraph" w:styleId="Footer">
    <w:name w:val="footer"/>
    <w:basedOn w:val="Normal"/>
    <w:link w:val="FooterChar"/>
    <w:uiPriority w:val="99"/>
    <w:unhideWhenUsed/>
    <w:rsid w:val="008A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khanacademy.org/science/biology/dna-as-the-genetic-material/dna-discovery-and-structure/a/classic-experiments-dna-as-the-genetic-materi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yjus.com/biology/griffith-experiment-genetic-materi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2021-01-29T18:02:00Z</dcterms:created>
  <dcterms:modified xsi:type="dcterms:W3CDTF">2021-01-29T20:06:00Z</dcterms:modified>
</cp:coreProperties>
</file>